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6549C" w14:textId="392D9D0E" w:rsid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3128F">
        <w:rPr>
          <w:rFonts w:ascii="Times New Roman" w:hAnsi="Times New Roman" w:cs="Times New Roman"/>
          <w:sz w:val="28"/>
          <w:szCs w:val="28"/>
        </w:rPr>
        <w:t xml:space="preserve">МБОУ </w:t>
      </w:r>
      <w:r>
        <w:rPr>
          <w:rFonts w:ascii="Times New Roman" w:hAnsi="Times New Roman" w:cs="Times New Roman"/>
          <w:sz w:val="28"/>
          <w:szCs w:val="28"/>
        </w:rPr>
        <w:t>«Средняя школа №1 им.М.Губанова»</w:t>
      </w:r>
    </w:p>
    <w:p w14:paraId="25EEE17B" w14:textId="5AA1EB59" w:rsid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Республики Крым,г.Евпатория</w:t>
      </w:r>
    </w:p>
    <w:p w14:paraId="07D6AC5B" w14:textId="2E4B7DF5" w:rsid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ДОП</w:t>
      </w:r>
    </w:p>
    <w:p w14:paraId="62C59E85" w14:textId="525F3C04" w:rsid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</w:p>
    <w:p w14:paraId="2A8E4E48" w14:textId="305DD80E" w:rsid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</w:p>
    <w:p w14:paraId="35514576" w14:textId="09E29C2F" w:rsid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</w:p>
    <w:p w14:paraId="558E6228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</w:p>
    <w:p w14:paraId="10F8AA6F" w14:textId="6A113816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F3128F">
        <w:rPr>
          <w:rFonts w:ascii="Times New Roman" w:hAnsi="Times New Roman" w:cs="Times New Roman"/>
          <w:sz w:val="28"/>
          <w:szCs w:val="28"/>
        </w:rPr>
        <w:t>Консультация на тему:</w:t>
      </w:r>
    </w:p>
    <w:p w14:paraId="2EAF1BEC" w14:textId="574F2018" w:rsid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F3128F">
        <w:rPr>
          <w:rFonts w:ascii="Times New Roman" w:hAnsi="Times New Roman" w:cs="Times New Roman"/>
          <w:sz w:val="28"/>
          <w:szCs w:val="28"/>
        </w:rPr>
        <w:t>«История, быт и традиции народов Крыма»</w:t>
      </w:r>
    </w:p>
    <w:p w14:paraId="150AF991" w14:textId="6114FA27" w:rsid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</w:p>
    <w:p w14:paraId="7CCD9922" w14:textId="31A19895" w:rsid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</w:p>
    <w:p w14:paraId="1F6757E2" w14:textId="5AA34514" w:rsid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</w:p>
    <w:p w14:paraId="449DF126" w14:textId="7A391352" w:rsid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</w:p>
    <w:p w14:paraId="7AA72CCB" w14:textId="7A6E5942" w:rsid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</w:p>
    <w:p w14:paraId="7663405E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</w:p>
    <w:p w14:paraId="0ECEFE09" w14:textId="7EFD6FC6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Pr="00F3128F">
        <w:rPr>
          <w:rFonts w:ascii="Times New Roman" w:hAnsi="Times New Roman" w:cs="Times New Roman"/>
          <w:sz w:val="28"/>
          <w:szCs w:val="28"/>
        </w:rPr>
        <w:t>Подготовила:</w:t>
      </w:r>
    </w:p>
    <w:p w14:paraId="35F455D1" w14:textId="47DE9CD4" w:rsid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Музыкальный руководитель</w:t>
      </w:r>
    </w:p>
    <w:p w14:paraId="42333C52" w14:textId="6726F392" w:rsid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Смаилова З.И.</w:t>
      </w:r>
    </w:p>
    <w:p w14:paraId="348405C8" w14:textId="5C5B28EA" w:rsid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</w:p>
    <w:p w14:paraId="303D8308" w14:textId="42D8A492" w:rsid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</w:p>
    <w:p w14:paraId="0C2E46A4" w14:textId="6658ADA2" w:rsid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</w:p>
    <w:p w14:paraId="730A188F" w14:textId="655D17B0" w:rsid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</w:p>
    <w:p w14:paraId="3F62B0F3" w14:textId="482B3757" w:rsid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</w:p>
    <w:p w14:paraId="3CF6CF03" w14:textId="637067BA" w:rsid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</w:p>
    <w:p w14:paraId="6A4828E7" w14:textId="6D561A0E" w:rsid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</w:p>
    <w:p w14:paraId="1B3279C2" w14:textId="7A75C5E3" w:rsid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</w:p>
    <w:p w14:paraId="01CF613D" w14:textId="0BD220A1" w:rsid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</w:p>
    <w:p w14:paraId="173A6E33" w14:textId="5AF45CB8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14:paraId="4C2F5405" w14:textId="74AFFD70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Евпатория</w:t>
      </w:r>
      <w:r w:rsidRPr="00F3128F">
        <w:rPr>
          <w:rFonts w:ascii="Times New Roman" w:hAnsi="Times New Roman" w:cs="Times New Roman"/>
          <w:sz w:val="28"/>
          <w:szCs w:val="28"/>
        </w:rPr>
        <w:t>,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3128F">
        <w:rPr>
          <w:rFonts w:ascii="Times New Roman" w:hAnsi="Times New Roman" w:cs="Times New Roman"/>
          <w:sz w:val="28"/>
          <w:szCs w:val="28"/>
        </w:rPr>
        <w:t xml:space="preserve"> г</w:t>
      </w:r>
    </w:p>
    <w:p w14:paraId="733DE9CB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lastRenderedPageBreak/>
        <w:t>Издревле Крым был полиэтнической территорией. С конца XVIII —</w:t>
      </w:r>
    </w:p>
    <w:p w14:paraId="293EF381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начала XIX века в силу ряда исторических событий на полуостров стали </w:t>
      </w:r>
    </w:p>
    <w:p w14:paraId="6F105EEC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прибывать представители различных народов Северного Причерноморья. </w:t>
      </w:r>
    </w:p>
    <w:p w14:paraId="62167360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Они внесли свой вклад в развитие экономической, социально-политической и </w:t>
      </w:r>
    </w:p>
    <w:p w14:paraId="12551C98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>культурной жизни.</w:t>
      </w:r>
    </w:p>
    <w:p w14:paraId="6636AA37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Крымский полуостров во все времена не терял своеобразия, какие бы </w:t>
      </w:r>
    </w:p>
    <w:p w14:paraId="5A2CE642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общественные катаклизмы не случались на его земле и в мире. Загадочный </w:t>
      </w:r>
    </w:p>
    <w:p w14:paraId="078A497F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магнетизм, заложенный самой природой, способствовал формированию </w:t>
      </w:r>
    </w:p>
    <w:p w14:paraId="5F32469B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>полиэтнического сообщества людей. В разные исторические эпохи рож</w:t>
      </w:r>
      <w:r w:rsidRPr="00F3128F">
        <w:rPr>
          <w:rFonts w:ascii="Times New Roman" w:hAnsi="Times New Roman" w:cs="Times New Roman"/>
          <w:sz w:val="28"/>
          <w:szCs w:val="28"/>
        </w:rPr>
        <w:t xml:space="preserve">дались новые этнические общности, видоизменялись существующие, но ни </w:t>
      </w:r>
    </w:p>
    <w:p w14:paraId="26CB8E5D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одна этническая группа не находилась в обособленном положении. Каждый </w:t>
      </w:r>
    </w:p>
    <w:p w14:paraId="6A214865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этнос, оседло обосновавшийся на полуострове, вносил присущее ему </w:t>
      </w:r>
    </w:p>
    <w:p w14:paraId="19E336E4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>своеобразие в общую жизнь Крыма.</w:t>
      </w:r>
    </w:p>
    <w:p w14:paraId="3CBD8765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Едва ли найдется уголок земли, на котором как в Крыму было бы </w:t>
      </w:r>
    </w:p>
    <w:p w14:paraId="4DFFFADE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представлено столь удивительное разнообразие этнических общностей, на </w:t>
      </w:r>
    </w:p>
    <w:p w14:paraId="7047F3EE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протяжении многих веков составлявших население полуострова. Тем не </w:t>
      </w:r>
    </w:p>
    <w:p w14:paraId="1365F723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>менее каждой из национальных групп присущи свои самобытные черты.</w:t>
      </w:r>
    </w:p>
    <w:p w14:paraId="49C6AEFD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Своеобразие национального состава населения Крыма состояло в том, </w:t>
      </w:r>
    </w:p>
    <w:p w14:paraId="6633FF5E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что полиэтничность сочеталась с близостью народов по языку </w:t>
      </w:r>
    </w:p>
    <w:p w14:paraId="73D8A2B8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межнационального общения: практически все этнические образования </w:t>
      </w:r>
    </w:p>
    <w:p w14:paraId="58E76A6C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Крыма знали русский язык, сохраняя, безусловно, языки своих предков. В </w:t>
      </w:r>
    </w:p>
    <w:p w14:paraId="40EA9B8F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крымском полиэтничном сообществе трудно было обойтись без понятного и </w:t>
      </w:r>
    </w:p>
    <w:p w14:paraId="035E8D20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приемлемого для всех средства общения, каким, — естественно, и стал </w:t>
      </w:r>
    </w:p>
    <w:p w14:paraId="5D58C5BC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русский язык. Сама история определила, что объективный процесс общения </w:t>
      </w:r>
    </w:p>
    <w:p w14:paraId="31A6B795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развивается на основе языка самой крупной по численности этнической </w:t>
      </w:r>
    </w:p>
    <w:p w14:paraId="63DD9363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>общности.</w:t>
      </w:r>
    </w:p>
    <w:p w14:paraId="466C2903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История Крыма свидетельствует, что для многонационального </w:t>
      </w:r>
    </w:p>
    <w:p w14:paraId="3E6E2F15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населения Крыма характерно наличие дружественных этнических общностей </w:t>
      </w:r>
    </w:p>
    <w:p w14:paraId="24110E0D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lastRenderedPageBreak/>
        <w:t xml:space="preserve">разных национальностей, единство экономических, социальных и </w:t>
      </w:r>
    </w:p>
    <w:p w14:paraId="3D54BEE5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>культурных интересов, совместное участие в хозяйственной деятельности.</w:t>
      </w:r>
    </w:p>
    <w:p w14:paraId="772C3D8A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Культура народов — уникальное, неповторимое, многогранное </w:t>
      </w:r>
    </w:p>
    <w:p w14:paraId="7741DBFA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явление. Постулаты этнологов гласят: «Кто знает один народ — не знает ни </w:t>
      </w:r>
    </w:p>
    <w:p w14:paraId="34A107F9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одного». И действительно, знание «иностранцев», особенно родственных </w:t>
      </w:r>
    </w:p>
    <w:p w14:paraId="20BBA291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генетически или территориально, дает возможность определить и уяснить </w:t>
      </w:r>
    </w:p>
    <w:p w14:paraId="5958569D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>роль и место каждого народа в кругу других народов.</w:t>
      </w:r>
    </w:p>
    <w:p w14:paraId="2CFF98E2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Известно, что «чистых» народов или рас вообще не бывает. История </w:t>
      </w:r>
    </w:p>
    <w:p w14:paraId="6498D364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человечества доказала, что сложные процессы формирования, развития и </w:t>
      </w:r>
    </w:p>
    <w:p w14:paraId="55F2937F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исчезновения одних этнических сообществ заканчивались заменой их </w:t>
      </w:r>
    </w:p>
    <w:p w14:paraId="561145C1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>другими.</w:t>
      </w:r>
    </w:p>
    <w:p w14:paraId="6FADD60D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Историческое развитие народностей происходило не изолированно. </w:t>
      </w:r>
    </w:p>
    <w:p w14:paraId="7AF9A1DC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Это находило свое отражение позже в особенностях культуры, языка, </w:t>
      </w:r>
    </w:p>
    <w:p w14:paraId="55C37FEA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>топонимики.</w:t>
      </w:r>
    </w:p>
    <w:p w14:paraId="480F0BC0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Но их мирное, гармоничное сосуществование стало возможным </w:t>
      </w:r>
    </w:p>
    <w:p w14:paraId="04429321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благодаря одному удивительному средству, которое профессора Ф.В. </w:t>
      </w:r>
    </w:p>
    <w:p w14:paraId="09130C51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Лазарев и А.П. Цветков называют диалогом или полилогом культур. Человек </w:t>
      </w:r>
    </w:p>
    <w:p w14:paraId="3ACC4329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любой национальности гордится своим этническим происхождением. Язык, </w:t>
      </w:r>
    </w:p>
    <w:p w14:paraId="49395D87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верования, одежда, праздники, песни, кухня помогают ему поддерживать </w:t>
      </w:r>
    </w:p>
    <w:p w14:paraId="38C5D185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>особую связь с прошлым своего народа.</w:t>
      </w:r>
    </w:p>
    <w:p w14:paraId="1803AE1D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Сохранение и развитие духовных, культурных и народных традиций, </w:t>
      </w:r>
    </w:p>
    <w:p w14:paraId="603B5D5C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по убеждению профессора Л.В. Скворцова и академика К.К. Колина, связано </w:t>
      </w:r>
    </w:p>
    <w:p w14:paraId="60796F8E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с раскрытием оптимальных возможностей народа, получивших закрепление в </w:t>
      </w:r>
    </w:p>
    <w:p w14:paraId="2DB99253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>традициях. Традиция становится указателем общего пути данного народа.</w:t>
      </w:r>
    </w:p>
    <w:p w14:paraId="432F37AB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Обычаи народов — одна из важнейших и наиболее постоянных тем </w:t>
      </w:r>
    </w:p>
    <w:p w14:paraId="057779D6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>этнографической науки.</w:t>
      </w:r>
    </w:p>
    <w:p w14:paraId="5389AAA2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Обычаем называется всякий установленный, традиционный и более </w:t>
      </w:r>
    </w:p>
    <w:p w14:paraId="6363E2EA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или менее общепринятый порядок совершения каких-либо общественных </w:t>
      </w:r>
    </w:p>
    <w:p w14:paraId="0A051197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действий, традиционные правила поведения. Термин обычай близок к </w:t>
      </w:r>
    </w:p>
    <w:p w14:paraId="7F807484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lastRenderedPageBreak/>
        <w:t>понятию обряд (ритуал), и во многих случаях эти два понятия даже равно</w:t>
      </w:r>
      <w:r w:rsidRPr="00F3128F">
        <w:rPr>
          <w:rFonts w:ascii="Times New Roman" w:hAnsi="Times New Roman" w:cs="Times New Roman"/>
          <w:sz w:val="28"/>
          <w:szCs w:val="28"/>
        </w:rPr>
        <w:t xml:space="preserve">значны. Но понятие обряд уже, чем понятие обычай. Всякий обряд есть </w:t>
      </w:r>
    </w:p>
    <w:p w14:paraId="7E02E1A9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обычай, но не всякий обычай есть обряд. Например, свадебные или </w:t>
      </w:r>
    </w:p>
    <w:p w14:paraId="4F981E62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похоронные, святочные или масленичные обычаи представляют собой </w:t>
      </w:r>
    </w:p>
    <w:p w14:paraId="19D27789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установленные обряды. Но есть много обычаев, в которых нет ничего </w:t>
      </w:r>
    </w:p>
    <w:p w14:paraId="3A4085C2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обрядового: обычай отращивать бороду определенной формы, мыть руки </w:t>
      </w:r>
    </w:p>
    <w:p w14:paraId="585825C9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>перед едой, обычай соседской взаимопомощи и т.д.</w:t>
      </w:r>
    </w:p>
    <w:p w14:paraId="48AE86B5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Народные обычаи чрезвычайно разнообразны, и уложить их в какую-то </w:t>
      </w:r>
    </w:p>
    <w:p w14:paraId="6A729CCD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систему классификации трудно. И все же среди них можно выделить </w:t>
      </w:r>
    </w:p>
    <w:p w14:paraId="49F65683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преобладающие типы. Такими, например, считаются семейные и </w:t>
      </w:r>
    </w:p>
    <w:p w14:paraId="0A61CAF7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календарные обычаи. Первые бывают приурочены к определенным важным </w:t>
      </w:r>
    </w:p>
    <w:p w14:paraId="64B4245E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событиям в семейной жизни. Это свадебные, родильные, погребальные </w:t>
      </w:r>
    </w:p>
    <w:p w14:paraId="6DE424A7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обычаи. Второй тип охватывает обычаи, приуроченные к определенным </w:t>
      </w:r>
    </w:p>
    <w:p w14:paraId="645F1A32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моментам годовой смены сезонов. Календарные обычаи и обряды, издавна </w:t>
      </w:r>
    </w:p>
    <w:p w14:paraId="2F7CD000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>сложившиеся, сопровождают важные и заметные отрезки в постоянной чере</w:t>
      </w:r>
      <w:r w:rsidRPr="00F3128F">
        <w:rPr>
          <w:rFonts w:ascii="Times New Roman" w:hAnsi="Times New Roman" w:cs="Times New Roman"/>
          <w:sz w:val="28"/>
          <w:szCs w:val="28"/>
        </w:rPr>
        <w:t xml:space="preserve">де сезонов. Существуют обряды зимние, весенние, летние, осенние. Многие </w:t>
      </w:r>
    </w:p>
    <w:p w14:paraId="62444FB0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обычаи и обряды календарного цикла вошли в традиции народов, стали </w:t>
      </w:r>
    </w:p>
    <w:p w14:paraId="71B1FBE9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>элементами их образа жизни.</w:t>
      </w:r>
    </w:p>
    <w:p w14:paraId="541A05D7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Обряды и праздники в большинстве своем носят народный характер. </w:t>
      </w:r>
    </w:p>
    <w:p w14:paraId="055EEE0A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Церковный элемент в них был внесен значительно позднее и зачастую не </w:t>
      </w:r>
    </w:p>
    <w:p w14:paraId="25DE9C73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изменил сущности обрядов. Что же такое праздники и обряды? Вот как </w:t>
      </w:r>
    </w:p>
    <w:p w14:paraId="68249EB3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определяет понятие «праздник» В. Даль: «Праздник или праздничный день </w:t>
      </w:r>
    </w:p>
    <w:p w14:paraId="5FE91856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— день, посвященный отдыху, не деловой, не работный, противоположный </w:t>
      </w:r>
    </w:p>
    <w:p w14:paraId="0C5776E2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— будень; день, празднуемый по уставу церкви или по местному обычаю, по </w:t>
      </w:r>
    </w:p>
    <w:p w14:paraId="12787533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>случаю, относящемуся до местности, до лица.</w:t>
      </w:r>
    </w:p>
    <w:p w14:paraId="3234E8BD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Праздничать, праздновать — гулять, отдыхать и ничего не делать; </w:t>
      </w:r>
    </w:p>
    <w:p w14:paraId="32D171E1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>гулять, пировать, бражничать».</w:t>
      </w:r>
    </w:p>
    <w:p w14:paraId="280A88B3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Обряд — это ритуал, церемония, церемониал, совокупность условных, </w:t>
      </w:r>
    </w:p>
    <w:p w14:paraId="372B0B34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lastRenderedPageBreak/>
        <w:t xml:space="preserve">традиционных действий, лишенных непосредственной практической </w:t>
      </w:r>
    </w:p>
    <w:p w14:paraId="09598B02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целесообразности, но служащий символом определенных социальных </w:t>
      </w:r>
    </w:p>
    <w:p w14:paraId="4B367948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отношений, формой их наглядного выражения и закрепления. А как отмечали </w:t>
      </w:r>
    </w:p>
    <w:p w14:paraId="03D7A9C9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многочисленные старые праздники наши предки, какими обрядами их </w:t>
      </w:r>
    </w:p>
    <w:p w14:paraId="03992358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>сопровождали?</w:t>
      </w:r>
    </w:p>
    <w:p w14:paraId="24ED9799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В прошлом каждый день календаря был «расписан», посвящен какому-то </w:t>
      </w:r>
    </w:p>
    <w:p w14:paraId="49DD9E00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>празднику.</w:t>
      </w:r>
    </w:p>
    <w:p w14:paraId="56034289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Наши предки знали, чем один праздник отличается от другого, знали, </w:t>
      </w:r>
    </w:p>
    <w:p w14:paraId="561C681F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как их отмечать, чем украшать и сопровождать. Большое место в проведении </w:t>
      </w:r>
    </w:p>
    <w:p w14:paraId="1AD34BC0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праздника занимало посещение культовых учреждений, где по каждому </w:t>
      </w:r>
    </w:p>
    <w:p w14:paraId="370DBA1A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случаю своя служба. Вне религии тоже существовали многочисленные </w:t>
      </w:r>
    </w:p>
    <w:p w14:paraId="24A93783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>обряды, отличающие один праздник от другого.</w:t>
      </w:r>
    </w:p>
    <w:p w14:paraId="0AC35BAF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В жизни сельского жителя большое значение имела погода. Поэтому со </w:t>
      </w:r>
    </w:p>
    <w:p w14:paraId="03A0F9CE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временами года связаны и обряды. Они были приурочены к весеннему севу, </w:t>
      </w:r>
    </w:p>
    <w:p w14:paraId="519C1446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выгону скота, рыбной ловле, охоте, строительству новых жилищ, рытью </w:t>
      </w:r>
    </w:p>
    <w:p w14:paraId="6BC2A35C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>колодцев. Были семейные обряды, связанные с рождением, свадьбой и смер</w:t>
      </w:r>
      <w:r w:rsidRPr="00F3128F">
        <w:rPr>
          <w:rFonts w:ascii="Times New Roman" w:hAnsi="Times New Roman" w:cs="Times New Roman"/>
          <w:sz w:val="28"/>
          <w:szCs w:val="28"/>
        </w:rPr>
        <w:t xml:space="preserve">тью. В связи с годичной повторяемостью хозяйственной деятельности и ее </w:t>
      </w:r>
    </w:p>
    <w:p w14:paraId="2501E9C6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календарной приуроченностью обряды первой группы, в отличие от </w:t>
      </w:r>
    </w:p>
    <w:p w14:paraId="55721364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>семейных, принято называть календарными.</w:t>
      </w:r>
    </w:p>
    <w:p w14:paraId="145EC197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Со временем происходили значительные изменения в обрядовых </w:t>
      </w:r>
    </w:p>
    <w:p w14:paraId="123584AA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традициях, праздники проводились соответственно развитию общества. В </w:t>
      </w:r>
    </w:p>
    <w:p w14:paraId="2A2F3A30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течение столетий велись многочисленные наблюдения, сопоставления, на </w:t>
      </w:r>
    </w:p>
    <w:p w14:paraId="70D80167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основе которых можно было делать краткосрочные и долгосрочные </w:t>
      </w:r>
    </w:p>
    <w:p w14:paraId="29BAAE93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прогнозы. Вся эта народная мудрость нашла свое выражение в пословицах, </w:t>
      </w:r>
    </w:p>
    <w:p w14:paraId="79C81571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>поговорках, приметах.</w:t>
      </w:r>
    </w:p>
    <w:p w14:paraId="0BEB7A4D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Люди всегда были и будут тесно связаны со своим прошлым. Культура </w:t>
      </w:r>
    </w:p>
    <w:p w14:paraId="63BFA553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и прогресс развиваются далее только потому, что основаны на фундаменте </w:t>
      </w:r>
    </w:p>
    <w:p w14:paraId="4A365AB0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знаний и опыте ушедших веков. Их мудрый голос, доносящийся из </w:t>
      </w:r>
    </w:p>
    <w:p w14:paraId="2241DD3E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lastRenderedPageBreak/>
        <w:t xml:space="preserve">таинственной глубины времен, постоянно учит и наставляет последующие </w:t>
      </w:r>
    </w:p>
    <w:p w14:paraId="53D15C0E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>поколения.</w:t>
      </w:r>
    </w:p>
    <w:p w14:paraId="21C55855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>Будь прост, как ветер, неистощим, как море,</w:t>
      </w:r>
    </w:p>
    <w:p w14:paraId="2ADA8727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>И памятью насыщен, как земля.</w:t>
      </w:r>
    </w:p>
    <w:p w14:paraId="1C7FA794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>Люби далекий парус корабля</w:t>
      </w:r>
    </w:p>
    <w:p w14:paraId="684CAC62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>И песню волн, шумящих на просторе.</w:t>
      </w:r>
    </w:p>
    <w:p w14:paraId="607E20B6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>Весь трепет жизни всех веков и рас</w:t>
      </w:r>
    </w:p>
    <w:p w14:paraId="61B9E2A5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>Живут в тебе. Всегда. Теперь. Сейчас.</w:t>
      </w:r>
    </w:p>
    <w:p w14:paraId="3338CFCD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>М. Волошин</w:t>
      </w:r>
    </w:p>
    <w:p w14:paraId="2588A89E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Человек, не интересующийся историей своего народа, никогда не поймет и </w:t>
      </w:r>
    </w:p>
    <w:p w14:paraId="06B97145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>не проникнется уважением к истории другого народа.</w:t>
      </w:r>
    </w:p>
    <w:p w14:paraId="133B1C91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Национальная палитра представлена более чем ста этносами и этническими </w:t>
      </w:r>
    </w:p>
    <w:p w14:paraId="5DC39880" w14:textId="77777777" w:rsidR="00F3128F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 xml:space="preserve">группами, многие из которых сохранили свою традиционно-бытовую </w:t>
      </w:r>
    </w:p>
    <w:p w14:paraId="14717F27" w14:textId="33BE5EB0" w:rsidR="009511AD" w:rsidRPr="00F3128F" w:rsidRDefault="00F3128F" w:rsidP="00F3128F">
      <w:pPr>
        <w:rPr>
          <w:rFonts w:ascii="Times New Roman" w:hAnsi="Times New Roman" w:cs="Times New Roman"/>
          <w:sz w:val="28"/>
          <w:szCs w:val="28"/>
        </w:rPr>
      </w:pPr>
      <w:r w:rsidRPr="00F3128F">
        <w:rPr>
          <w:rFonts w:ascii="Times New Roman" w:hAnsi="Times New Roman" w:cs="Times New Roman"/>
          <w:sz w:val="28"/>
          <w:szCs w:val="28"/>
        </w:rPr>
        <w:t>культуру и активно популяризируют свое историко-культурное наследие</w:t>
      </w:r>
    </w:p>
    <w:sectPr w:rsidR="009511AD" w:rsidRPr="00F31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28F"/>
    <w:rsid w:val="009511AD"/>
    <w:rsid w:val="00F3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9C1AB"/>
  <w15:chartTrackingRefBased/>
  <w15:docId w15:val="{A4A1E3CF-375C-49CC-8071-989A094FB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1235</Words>
  <Characters>7044</Characters>
  <Application>Microsoft Office Word</Application>
  <DocSecurity>0</DocSecurity>
  <Lines>58</Lines>
  <Paragraphs>16</Paragraphs>
  <ScaleCrop>false</ScaleCrop>
  <Company/>
  <LinksUpToDate>false</LinksUpToDate>
  <CharactersWithSpaces>8263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Зульфие Смаилова</dc:creator>
  <cp:keywords/>
  <dc:description/>
  <cp:lastModifiedBy>Зульфие Смаилова</cp:lastModifiedBy>
  <cp:revision>2</cp:revision>
  <dcterms:created xsi:type="dcterms:W3CDTF">2021-09-07T04:56:00Z</dcterms:created>
  <dcterms:modified xsi:type="dcterms:W3CDTF">2021-09-07T05:00:00Z</dcterms:modified>
</cp:coreProperties>
</file>